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46" w:rsidRDefault="00AB6346" w:rsidP="00AB6346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AB6346" w:rsidRPr="00AB6346" w:rsidRDefault="00AB6346" w:rsidP="00AB6346">
      <w:pPr>
        <w:jc w:val="center"/>
        <w:rPr>
          <w:b/>
          <w:sz w:val="20"/>
          <w:szCs w:val="20"/>
        </w:rPr>
      </w:pPr>
      <w:r w:rsidRPr="00AB6346">
        <w:rPr>
          <w:b/>
          <w:sz w:val="20"/>
          <w:szCs w:val="20"/>
        </w:rPr>
        <w:t>MATEMATIKA</w:t>
      </w:r>
    </w:p>
    <w:p w:rsidR="00AB6346" w:rsidRPr="00D11613" w:rsidRDefault="00AB6346" w:rsidP="00AB6346">
      <w:pPr>
        <w:jc w:val="center"/>
        <w:rPr>
          <w:sz w:val="20"/>
          <w:szCs w:val="20"/>
        </w:rPr>
      </w:pPr>
    </w:p>
    <w:p w:rsidR="00AB6346" w:rsidRDefault="00AB6346" w:rsidP="00AB6346">
      <w:pPr>
        <w:rPr>
          <w:i/>
          <w:iCs/>
        </w:rPr>
      </w:pPr>
      <w:r w:rsidRPr="00F01CFF">
        <w:rPr>
          <w:i/>
          <w:iCs/>
        </w:rPr>
        <w:t>A feladatokkal 60 percig foglalkozhatsz, minden feladat teljes megoldása 10 pontot ér. A számológépedet és a függvénytáblázatodat használhatod. Kérjük, hogy minden feladat megoldását</w:t>
      </w:r>
      <w:r>
        <w:rPr>
          <w:i/>
          <w:iCs/>
        </w:rPr>
        <w:t xml:space="preserve"> </w:t>
      </w:r>
      <w:r w:rsidRPr="00F01CFF">
        <w:rPr>
          <w:i/>
          <w:iCs/>
        </w:rPr>
        <w:t>arra a lap</w:t>
      </w:r>
      <w:r>
        <w:rPr>
          <w:i/>
          <w:iCs/>
        </w:rPr>
        <w:t>od</w:t>
      </w:r>
      <w:r w:rsidRPr="00F01CFF">
        <w:rPr>
          <w:i/>
          <w:iCs/>
        </w:rPr>
        <w:t>ra írd, amelyen a feladat sorszáma szerepel!</w:t>
      </w:r>
      <w:r>
        <w:rPr>
          <w:i/>
          <w:iCs/>
        </w:rPr>
        <w:br/>
      </w:r>
      <w:r w:rsidRPr="00BB44E0">
        <w:rPr>
          <w:i/>
          <w:iCs/>
        </w:rPr>
        <w:t>Jó munkát, eredményes feladatmegoldást kívánunk!</w:t>
      </w:r>
    </w:p>
    <w:p w:rsidR="00AB6346" w:rsidRDefault="00AB6346" w:rsidP="00AB6346">
      <w:pPr>
        <w:rPr>
          <w:i/>
          <w:iCs/>
        </w:rPr>
      </w:pPr>
    </w:p>
    <w:p w:rsidR="00AB6346" w:rsidRDefault="00AB6346" w:rsidP="00AB6346">
      <w:pPr>
        <w:rPr>
          <w:i/>
          <w:iCs/>
        </w:rPr>
      </w:pPr>
    </w:p>
    <w:p w:rsidR="00AB6346" w:rsidRDefault="00AB6346" w:rsidP="00AB6346">
      <w:pPr>
        <w:rPr>
          <w:i/>
          <w:iCs/>
        </w:rPr>
      </w:pPr>
    </w:p>
    <w:p w:rsidR="00AB6346" w:rsidRDefault="00AB6346" w:rsidP="00AB6346">
      <w:pPr>
        <w:rPr>
          <w:b/>
          <w:u w:val="single"/>
        </w:rPr>
      </w:pPr>
      <w:r w:rsidRPr="000D1C11">
        <w:rPr>
          <w:b/>
          <w:u w:val="single"/>
        </w:rPr>
        <w:t>M1.</w:t>
      </w:r>
    </w:p>
    <w:p w:rsidR="00D27213" w:rsidRPr="000D1C11" w:rsidRDefault="00D27213" w:rsidP="00AB6346">
      <w:pPr>
        <w:rPr>
          <w:b/>
          <w:u w:val="single"/>
        </w:rPr>
      </w:pPr>
    </w:p>
    <w:p w:rsidR="00AB6346" w:rsidRPr="004E3DEC" w:rsidRDefault="00AB6346" w:rsidP="00615A5C">
      <w:pPr>
        <w:shd w:val="clear" w:color="auto" w:fill="FFFFFF"/>
        <w:jc w:val="both"/>
      </w:pPr>
      <w:r w:rsidRPr="004E3DEC">
        <w:t>Egy deltoid alakú papírsárkánynak pontosan két derékszöge van. A deltoid hosszabb átlója kétszer olyan hosszú, mint a rövidebb oldala. A rövidebb átló két háromszögre vágja a deltoidot. A kisebb területű háromszöget kékre, a nagyobbat pirosra festjük. Hányszor több piros festékre van szükségünk, ha a festék azonos vastagságban fedi a háromszögeket?</w:t>
      </w:r>
    </w:p>
    <w:p w:rsidR="00AB6346" w:rsidRDefault="00AB6346" w:rsidP="00615A5C">
      <w:pPr>
        <w:jc w:val="both"/>
        <w:rPr>
          <w:b/>
          <w:u w:val="single"/>
        </w:rPr>
      </w:pPr>
    </w:p>
    <w:p w:rsidR="00AB6346" w:rsidRDefault="00AB6346" w:rsidP="00615A5C">
      <w:pPr>
        <w:jc w:val="both"/>
        <w:rPr>
          <w:b/>
          <w:u w:val="single"/>
        </w:rPr>
      </w:pPr>
    </w:p>
    <w:p w:rsidR="00AB6346" w:rsidRDefault="00AB6346" w:rsidP="00615A5C">
      <w:pPr>
        <w:jc w:val="both"/>
        <w:rPr>
          <w:b/>
          <w:u w:val="single"/>
        </w:rPr>
      </w:pPr>
      <w:r w:rsidRPr="000D1C11">
        <w:rPr>
          <w:b/>
          <w:u w:val="single"/>
        </w:rPr>
        <w:t>M2.</w:t>
      </w:r>
    </w:p>
    <w:p w:rsidR="00D27213" w:rsidRPr="000D1C11" w:rsidRDefault="00D27213" w:rsidP="00615A5C">
      <w:pPr>
        <w:jc w:val="both"/>
        <w:rPr>
          <w:b/>
          <w:u w:val="single"/>
        </w:rPr>
      </w:pPr>
    </w:p>
    <w:p w:rsidR="00AB6346" w:rsidRPr="004E3DEC" w:rsidRDefault="00AB6346" w:rsidP="00615A5C">
      <w:pPr>
        <w:jc w:val="both"/>
      </w:pPr>
      <w:r w:rsidRPr="004E3DEC">
        <w:t>Noéminek nagyon sok cserepes virága van. Cserépből kétfélét használ: kicsit vagy nagyot. Minden cserépben másféle virág van. Három helyen tartja őket: az ablakban, a polcon és egy asztalon. A következőket tudjuk:</w:t>
      </w:r>
    </w:p>
    <w:p w:rsidR="00AB6346" w:rsidRPr="004E3DEC" w:rsidRDefault="00AB6346" w:rsidP="00615A5C">
      <w:pPr>
        <w:pStyle w:val="Listaszerbekezds"/>
        <w:numPr>
          <w:ilvl w:val="0"/>
          <w:numId w:val="4"/>
        </w:numPr>
        <w:spacing w:after="20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4E3DEC">
        <w:rPr>
          <w:rFonts w:eastAsia="Times New Roman" w:cs="Times New Roman"/>
          <w:sz w:val="24"/>
          <w:szCs w:val="24"/>
          <w:lang w:eastAsia="hu-HU"/>
        </w:rPr>
        <w:t>Ha a nagy cserepeket minden lehetséges módon sorba raknánk, akkor a sorrendek száma 243-mal még osztható, de 729-cel már nem.</w:t>
      </w:r>
    </w:p>
    <w:p w:rsidR="00AB6346" w:rsidRPr="004E3DEC" w:rsidRDefault="00AB6346" w:rsidP="00615A5C">
      <w:pPr>
        <w:pStyle w:val="Listaszerbekezds"/>
        <w:numPr>
          <w:ilvl w:val="0"/>
          <w:numId w:val="5"/>
        </w:numPr>
        <w:spacing w:after="20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4E3DEC">
        <w:rPr>
          <w:rFonts w:eastAsia="Times New Roman" w:cs="Times New Roman"/>
          <w:sz w:val="24"/>
          <w:szCs w:val="24"/>
          <w:lang w:eastAsia="hu-HU"/>
        </w:rPr>
        <w:t>A nagy cserepek száma mindhárom helyen prímszám.</w:t>
      </w:r>
    </w:p>
    <w:p w:rsidR="00AB6346" w:rsidRPr="004E3DEC" w:rsidRDefault="00AB6346" w:rsidP="00615A5C">
      <w:pPr>
        <w:pStyle w:val="Listaszerbekezds"/>
        <w:numPr>
          <w:ilvl w:val="0"/>
          <w:numId w:val="5"/>
        </w:numPr>
        <w:spacing w:after="20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4E3DEC">
        <w:rPr>
          <w:rFonts w:eastAsia="Times New Roman" w:cs="Times New Roman"/>
          <w:sz w:val="24"/>
          <w:szCs w:val="24"/>
          <w:lang w:eastAsia="hu-HU"/>
        </w:rPr>
        <w:t>Az asztalon levő cserepek sorrendjének 272-ed része megegyezik a polcon levő cserepek sorrendjével.</w:t>
      </w:r>
    </w:p>
    <w:p w:rsidR="00AB6346" w:rsidRPr="004E3DEC" w:rsidRDefault="00AB6346" w:rsidP="00615A5C">
      <w:pPr>
        <w:pStyle w:val="Listaszerbekezds"/>
        <w:numPr>
          <w:ilvl w:val="0"/>
          <w:numId w:val="5"/>
        </w:numPr>
        <w:spacing w:after="20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4E3DEC">
        <w:rPr>
          <w:rFonts w:eastAsia="Times New Roman" w:cs="Times New Roman"/>
          <w:sz w:val="24"/>
          <w:szCs w:val="24"/>
          <w:lang w:eastAsia="hu-HU"/>
        </w:rPr>
        <w:t>A polcon és az asztalon ugyanannyi kicsi cserép van.</w:t>
      </w:r>
    </w:p>
    <w:p w:rsidR="00AB6346" w:rsidRPr="004E3DEC" w:rsidRDefault="00AB6346" w:rsidP="00615A5C">
      <w:pPr>
        <w:pStyle w:val="Listaszerbekezds"/>
        <w:numPr>
          <w:ilvl w:val="0"/>
          <w:numId w:val="5"/>
        </w:numPr>
        <w:spacing w:after="200" w:line="240" w:lineRule="auto"/>
        <w:jc w:val="both"/>
        <w:rPr>
          <w:rFonts w:eastAsia="Times New Roman" w:cs="Times New Roman"/>
          <w:sz w:val="24"/>
          <w:szCs w:val="24"/>
          <w:lang w:eastAsia="hu-HU"/>
        </w:rPr>
      </w:pPr>
      <w:r w:rsidRPr="004E3DEC">
        <w:rPr>
          <w:rFonts w:eastAsia="Times New Roman" w:cs="Times New Roman"/>
          <w:sz w:val="24"/>
          <w:szCs w:val="24"/>
          <w:lang w:eastAsia="hu-HU"/>
        </w:rPr>
        <w:t>Az ablakban harmadannyi kicsi cserép van, mint a polcon.</w:t>
      </w:r>
    </w:p>
    <w:p w:rsidR="00AB6346" w:rsidRPr="004E3DEC" w:rsidRDefault="00AB6346" w:rsidP="00615A5C">
      <w:pPr>
        <w:jc w:val="both"/>
      </w:pPr>
      <w:r w:rsidRPr="004E3DEC">
        <w:t>Hány nagy és hány kicsi cserép van az egyes helyeken?</w:t>
      </w:r>
    </w:p>
    <w:p w:rsidR="00AB6346" w:rsidRDefault="00AB6346" w:rsidP="00615A5C">
      <w:pPr>
        <w:jc w:val="both"/>
      </w:pPr>
    </w:p>
    <w:p w:rsidR="00AB6346" w:rsidRPr="000D1C11" w:rsidRDefault="00AB6346" w:rsidP="00615A5C">
      <w:pPr>
        <w:jc w:val="both"/>
      </w:pPr>
    </w:p>
    <w:p w:rsidR="00AB6346" w:rsidRDefault="00AB6346" w:rsidP="00615A5C">
      <w:pPr>
        <w:jc w:val="both"/>
        <w:rPr>
          <w:b/>
          <w:u w:val="single"/>
        </w:rPr>
      </w:pPr>
      <w:r w:rsidRPr="000D1C11">
        <w:rPr>
          <w:b/>
          <w:u w:val="single"/>
        </w:rPr>
        <w:t>M3.</w:t>
      </w:r>
    </w:p>
    <w:p w:rsidR="00D27213" w:rsidRPr="000D1C11" w:rsidRDefault="00D27213" w:rsidP="00615A5C">
      <w:pPr>
        <w:jc w:val="both"/>
        <w:rPr>
          <w:b/>
          <w:u w:val="single"/>
        </w:rPr>
      </w:pPr>
    </w:p>
    <w:p w:rsidR="00AB6346" w:rsidRDefault="00AB6346" w:rsidP="00615A5C">
      <w:pPr>
        <w:jc w:val="both"/>
      </w:pPr>
      <w:r>
        <w:t>Gyuri bácsi a kertben zöldséget termeszt, míg felesége, Piroska néni virágokat nevel. Gyuri bácsinak négy négyzet alakú ágyás jutott, ebből kettő ugyanakkora területűre paprikát ültet, a harmadikra paradicsomot. A negyedik egy 2 m-szer 2 m-es hagymaültetvény. Piroska néni rózsái három színben pompáznak: a pirosak és a sárgák is egy-egy téglalap alakú területen vannak, melyek egyik oldala pontosan akkora, mint a paprikaágyásé, a másik pedig, mint a paradicsomágyás oldala. A rózsaszín rózsák is téglalapot alkotnak, melynek egyik oldala 4m, a másik, mint a paprikaágyásé. Gyuri bácsi és Piroska néni igazságosan osztották fel egymás közt a területet, mindketten ugyanakkora földet művelnek. Mekkorák az egyes ágyások oldalai?</w:t>
      </w:r>
    </w:p>
    <w:p w:rsidR="00AB6346" w:rsidRPr="005A7C6C" w:rsidRDefault="00AB6346" w:rsidP="00615A5C">
      <w:pPr>
        <w:jc w:val="both"/>
      </w:pPr>
    </w:p>
    <w:p w:rsidR="00EA22B8" w:rsidRPr="001B0E4D" w:rsidRDefault="00EA22B8" w:rsidP="00EA22B8"/>
    <w:p w:rsidR="00EA22B8" w:rsidRDefault="00EA22B8" w:rsidP="00EA22B8">
      <w:pPr>
        <w:spacing w:after="160" w:line="288" w:lineRule="auto"/>
      </w:pPr>
    </w:p>
    <w:p w:rsidR="00CF3308" w:rsidRDefault="00A6321D"/>
    <w:sectPr w:rsidR="00CF3308" w:rsidSect="006B7DB6">
      <w:headerReference w:type="default" r:id="rId7"/>
      <w:footerReference w:type="default" r:id="rId8"/>
      <w:pgSz w:w="11906" w:h="16838"/>
      <w:pgMar w:top="1247" w:right="1416" w:bottom="1247" w:left="1418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1D" w:rsidRDefault="00A6321D">
      <w:r>
        <w:separator/>
      </w:r>
    </w:p>
  </w:endnote>
  <w:endnote w:type="continuationSeparator" w:id="0">
    <w:p w:rsidR="00A6321D" w:rsidRDefault="00A6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F60" w:rsidRDefault="00A6321D" w:rsidP="00252F60">
    <w:pPr>
      <w:pStyle w:val="llb"/>
    </w:pPr>
    <w:r w:rsidRPr="00913B0F">
      <w:rPr>
        <w:noProof/>
      </w:rPr>
      <w:drawing>
        <wp:inline distT="0" distB="0" distL="0" distR="0">
          <wp:extent cx="1858170" cy="466486"/>
          <wp:effectExtent l="19050" t="0" r="8730" b="0"/>
          <wp:docPr id="2" name="Kép 8" descr="D:\DOKU\robotika\Pályázat\nt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DOKU\robotika\Pályázat\nt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234" cy="470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13B0F">
      <w:rPr>
        <w:noProof/>
      </w:rPr>
      <w:drawing>
        <wp:inline distT="0" distB="0" distL="0" distR="0">
          <wp:extent cx="1885950" cy="537495"/>
          <wp:effectExtent l="19050" t="0" r="0" b="0"/>
          <wp:docPr id="1" name="Kép 9" descr="http://www.emet.gov.hu/_userfiles/image/emm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emet.gov.hu/_userfiles/image/emmi_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37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13B0F">
      <w:rPr>
        <w:noProof/>
      </w:rPr>
      <w:drawing>
        <wp:inline distT="0" distB="0" distL="0" distR="0">
          <wp:extent cx="1431170" cy="450818"/>
          <wp:effectExtent l="19050" t="0" r="0" b="0"/>
          <wp:docPr id="3" name="Kép 5" descr="Képtalálat a következ&amp;odblac;re: „ntp logó támogatáskezel&amp;odblac;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éptalálat a következ&amp;odblac;re: „ntp logó támogatáskezel&amp;odblac;”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71" cy="458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33BE" w:rsidRDefault="00A6321D">
    <w:pPr>
      <w:pStyle w:val="llb"/>
    </w:pPr>
  </w:p>
  <w:p w:rsidR="001733BE" w:rsidRDefault="00A6321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1D" w:rsidRDefault="00A6321D">
      <w:r>
        <w:separator/>
      </w:r>
    </w:p>
  </w:footnote>
  <w:footnote w:type="continuationSeparator" w:id="0">
    <w:p w:rsidR="00A6321D" w:rsidRDefault="00A63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918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6804"/>
      <w:gridCol w:w="1134"/>
    </w:tblGrid>
    <w:tr w:rsidR="001733BE" w:rsidTr="00192613">
      <w:trPr>
        <w:trHeight w:val="845"/>
      </w:trPr>
      <w:tc>
        <w:tcPr>
          <w:tcW w:w="1242" w:type="dxa"/>
        </w:tcPr>
        <w:p w:rsidR="001733BE" w:rsidRDefault="00A6321D" w:rsidP="001733BE">
          <w:pPr>
            <w:pStyle w:val="lfej"/>
          </w:pPr>
          <w:r w:rsidRPr="006221B9">
            <w:rPr>
              <w:noProof/>
            </w:rPr>
            <w:drawing>
              <wp:inline distT="0" distB="0" distL="0" distR="0">
                <wp:extent cx="504190" cy="549990"/>
                <wp:effectExtent l="0" t="0" r="0" b="2540"/>
                <wp:docPr id="23" name="Kép 23" descr="http://www.eotvos-tata.sulinet.hu/oveges_labor/web_elemek/oveges_fejlec_m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otvos-tata.sulinet.hu/oveges_labor/web_elemek/oveges_fejlec_min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7" t="9348" r="89570" b="12231"/>
                        <a:stretch/>
                      </pic:blipFill>
                      <pic:spPr bwMode="auto">
                        <a:xfrm>
                          <a:off x="0" y="0"/>
                          <a:ext cx="558869" cy="609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:rsidR="00B96F6B" w:rsidRPr="00252F60" w:rsidRDefault="00A6321D" w:rsidP="00B96F6B">
          <w:pPr>
            <w:pStyle w:val="lfej"/>
            <w:spacing w:before="120" w:after="120"/>
            <w:jc w:val="center"/>
            <w:rPr>
              <w:b/>
              <w:sz w:val="28"/>
              <w:szCs w:val="28"/>
            </w:rPr>
          </w:pPr>
          <w:r w:rsidRPr="00252F60">
            <w:rPr>
              <w:b/>
              <w:sz w:val="28"/>
              <w:szCs w:val="28"/>
            </w:rPr>
            <w:t>37. Öveges József Emlékverseny</w:t>
          </w:r>
        </w:p>
        <w:p w:rsidR="001733BE" w:rsidRDefault="00A6321D" w:rsidP="00B96F6B">
          <w:pPr>
            <w:pStyle w:val="lfej"/>
            <w:jc w:val="center"/>
          </w:pPr>
          <w:r>
            <w:t>Tata, 2016. november 12.</w:t>
          </w:r>
        </w:p>
      </w:tc>
      <w:tc>
        <w:tcPr>
          <w:tcW w:w="1134" w:type="dxa"/>
        </w:tcPr>
        <w:p w:rsidR="001733BE" w:rsidRDefault="00A6321D" w:rsidP="001733BE">
          <w:pPr>
            <w:pStyle w:val="lfej"/>
            <w:jc w:val="right"/>
          </w:pPr>
          <w:r w:rsidRPr="006221B9">
            <w:rPr>
              <w:noProof/>
            </w:rPr>
            <w:drawing>
              <wp:inline distT="0" distB="0" distL="0" distR="0">
                <wp:extent cx="500063" cy="571500"/>
                <wp:effectExtent l="0" t="0" r="0" b="0"/>
                <wp:docPr id="17" name="Kép 1" descr="https://3.bp.blogspot.com/-RWPzEe5okiY/VsHyifgQEFI/AAAAAAAADIo/AbODI2Vwj3E/s200/oveges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3.bp.blogspot.com/-RWPzEe5okiY/VsHyifgQEFI/AAAAAAAADIo/AbODI2Vwj3E/s200/oveges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667" cy="5927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33BE" w:rsidRDefault="00A6321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76720"/>
    <w:multiLevelType w:val="hybridMultilevel"/>
    <w:tmpl w:val="0A20A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F1FC4"/>
    <w:multiLevelType w:val="hybridMultilevel"/>
    <w:tmpl w:val="23BEAA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157CE"/>
    <w:multiLevelType w:val="hybridMultilevel"/>
    <w:tmpl w:val="2BE8E9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E2D49"/>
    <w:multiLevelType w:val="hybridMultilevel"/>
    <w:tmpl w:val="24808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3415C"/>
    <w:multiLevelType w:val="hybridMultilevel"/>
    <w:tmpl w:val="2A3241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B8"/>
    <w:rsid w:val="00217BE3"/>
    <w:rsid w:val="00615A5C"/>
    <w:rsid w:val="00682F80"/>
    <w:rsid w:val="00931F31"/>
    <w:rsid w:val="00A6321D"/>
    <w:rsid w:val="00AB6346"/>
    <w:rsid w:val="00D27213"/>
    <w:rsid w:val="00E41A0D"/>
    <w:rsid w:val="00EA22B8"/>
    <w:rsid w:val="00FA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F4F60-2B50-4963-BF48-CF5E7CE4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EA22B8"/>
    <w:pPr>
      <w:spacing w:line="360" w:lineRule="auto"/>
      <w:ind w:left="720"/>
      <w:contextualSpacing/>
    </w:pPr>
    <w:rPr>
      <w:rFonts w:eastAsia="Calibri" w:cs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EA22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22B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A22B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22B8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A2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EA22B8"/>
    <w:rPr>
      <w:color w:val="0000FF" w:themeColor="hyperlink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A22B8"/>
    <w:rPr>
      <w:rFonts w:ascii="Times New Roman" w:eastAsia="Calibri" w:hAnsi="Times New Roman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22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22B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Orova Edit</dc:creator>
  <cp:lastModifiedBy>Major Agnes</cp:lastModifiedBy>
  <cp:revision>2</cp:revision>
  <cp:lastPrinted>2016-11-11T11:50:00Z</cp:lastPrinted>
  <dcterms:created xsi:type="dcterms:W3CDTF">2016-11-15T15:30:00Z</dcterms:created>
  <dcterms:modified xsi:type="dcterms:W3CDTF">2016-11-15T15:30:00Z</dcterms:modified>
</cp:coreProperties>
</file>